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0F99" w14:textId="77777777" w:rsidR="00957C51" w:rsidRPr="00957C51" w:rsidRDefault="00957C51" w:rsidP="00957C51">
      <w:pPr>
        <w:spacing w:after="0" w:line="276" w:lineRule="auto"/>
        <w:rPr>
          <w:rFonts w:ascii="Calibri" w:eastAsia="Calibri" w:hAnsi="Calibri" w:cs="Times New Roman"/>
        </w:rPr>
      </w:pPr>
      <w:r w:rsidRPr="00957C51">
        <w:rPr>
          <w:rFonts w:ascii="Calibri" w:eastAsia="Calibri" w:hAnsi="Calibri" w:cs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3E3383BA" wp14:editId="59515BF2">
            <wp:simplePos x="1247775" y="895350"/>
            <wp:positionH relativeFrom="margin">
              <wp:align>left</wp:align>
            </wp:positionH>
            <wp:positionV relativeFrom="margin">
              <wp:align>top</wp:align>
            </wp:positionV>
            <wp:extent cx="128016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елинка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7C51">
        <w:rPr>
          <w:rFonts w:ascii="Calibri" w:eastAsia="Calibri" w:hAnsi="Calibri" w:cs="Times New Roman"/>
          <w:b/>
          <w:sz w:val="28"/>
          <w:szCs w:val="28"/>
        </w:rPr>
        <w:t>ДЕТСКА ГРАДИНА  №3  „ДЕТЕЛИНА</w:t>
      </w:r>
      <w:r w:rsidRPr="00957C51">
        <w:rPr>
          <w:rFonts w:ascii="Calibri" w:eastAsia="Calibri" w:hAnsi="Calibri" w:cs="Times New Roman"/>
        </w:rPr>
        <w:t>“</w:t>
      </w:r>
    </w:p>
    <w:p w14:paraId="28803015" w14:textId="5C4BFBB1" w:rsidR="00957C51" w:rsidRPr="005F3161" w:rsidRDefault="00957C51" w:rsidP="00957C51">
      <w:pPr>
        <w:spacing w:after="0" w:line="276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57C51">
        <w:rPr>
          <w:rFonts w:ascii="Times New Roman" w:eastAsia="Calibri" w:hAnsi="Times New Roman" w:cs="Times New Roman"/>
          <w:b/>
          <w:sz w:val="32"/>
          <w:szCs w:val="32"/>
        </w:rPr>
        <w:t xml:space="preserve"> град Петрич</w:t>
      </w:r>
      <w:r w:rsidRPr="00957C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3161">
        <w:rPr>
          <w:rFonts w:ascii="Times New Roman" w:eastAsia="Calibri" w:hAnsi="Times New Roman" w:cs="Times New Roman"/>
          <w:sz w:val="24"/>
          <w:szCs w:val="24"/>
        </w:rPr>
        <w:t>,</w:t>
      </w:r>
      <w:r w:rsidR="005F3161" w:rsidRPr="005F3161">
        <w:rPr>
          <w:rFonts w:ascii="Times New Roman" w:eastAsia="Calibri" w:hAnsi="Times New Roman" w:cs="Times New Roman"/>
          <w:b/>
          <w:bCs/>
          <w:sz w:val="24"/>
          <w:szCs w:val="24"/>
        </w:rPr>
        <w:t>у</w:t>
      </w:r>
      <w:r w:rsidRPr="005F31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л.“Гео Милев „№1 / </w:t>
      </w:r>
      <w:r w:rsidRPr="005F316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gsm:0878255549</w:t>
      </w:r>
    </w:p>
    <w:p w14:paraId="7A8A477C" w14:textId="06A38471" w:rsidR="00957C51" w:rsidRPr="005F3161" w:rsidRDefault="00957C51" w:rsidP="00957C51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5F316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Email:</w:t>
      </w:r>
      <w:r w:rsidR="005F3161" w:rsidRPr="005F31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F316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info-100705@edu.mon.bg </w:t>
      </w:r>
    </w:p>
    <w:p w14:paraId="2879A082" w14:textId="77777777" w:rsidR="00957C51" w:rsidRDefault="00957C51" w:rsidP="00957C5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D18CF2" w14:textId="1D2EEC04" w:rsidR="00957C51" w:rsidRDefault="00957C51" w:rsidP="00957C51">
      <w:pPr>
        <w:spacing w:after="0" w:line="276" w:lineRule="auto"/>
      </w:pPr>
    </w:p>
    <w:p w14:paraId="2C21082E" w14:textId="77777777" w:rsidR="00957C51" w:rsidRDefault="00957C51" w:rsidP="00957C5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456447" w14:textId="14BDB238" w:rsidR="00957C51" w:rsidRPr="00957C51" w:rsidRDefault="00957C51" w:rsidP="00957C5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Pr="00957C51">
        <w:rPr>
          <w:rFonts w:ascii="Calibri" w:eastAsia="Calibri" w:hAnsi="Calibri" w:cs="Times New Roman"/>
          <w:b/>
          <w:sz w:val="24"/>
          <w:szCs w:val="24"/>
        </w:rPr>
        <w:t>Утвърждавам………………………</w:t>
      </w:r>
    </w:p>
    <w:p w14:paraId="4F24C5F1" w14:textId="4A58B0C0" w:rsidR="00957C51" w:rsidRPr="00957C51" w:rsidRDefault="00957C51" w:rsidP="00957C51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</w:rPr>
      </w:pPr>
      <w:r w:rsidRPr="00957C51">
        <w:rPr>
          <w:rFonts w:ascii="Calibri" w:eastAsia="Calibri" w:hAnsi="Calibri" w:cs="Times New Roman"/>
          <w:b/>
          <w:sz w:val="24"/>
          <w:szCs w:val="24"/>
        </w:rPr>
        <w:t xml:space="preserve">                               </w:t>
      </w:r>
      <w:r>
        <w:rPr>
          <w:rFonts w:ascii="Calibri" w:eastAsia="Calibri" w:hAnsi="Calibri" w:cs="Times New Roman"/>
          <w:b/>
          <w:sz w:val="24"/>
          <w:szCs w:val="24"/>
        </w:rPr>
        <w:t xml:space="preserve">                                     </w:t>
      </w:r>
      <w:r w:rsidRPr="00957C51">
        <w:rPr>
          <w:rFonts w:ascii="Calibri" w:eastAsia="Calibri" w:hAnsi="Calibri" w:cs="Times New Roman"/>
          <w:b/>
          <w:sz w:val="24"/>
          <w:szCs w:val="24"/>
        </w:rPr>
        <w:t xml:space="preserve"> Директор на ДГ №3“Детелина“-Светла Бутанска</w:t>
      </w:r>
    </w:p>
    <w:p w14:paraId="1C74A6D5" w14:textId="16C51058" w:rsidR="00957C51" w:rsidRDefault="00957C51" w:rsidP="00957C51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</w:rPr>
      </w:pPr>
      <w:r w:rsidRPr="00957C51">
        <w:rPr>
          <w:rFonts w:ascii="Calibri" w:eastAsia="Calibri" w:hAnsi="Calibri" w:cs="Times New Roman"/>
          <w:b/>
          <w:sz w:val="24"/>
          <w:szCs w:val="24"/>
        </w:rPr>
        <w:t xml:space="preserve">                                                    </w:t>
      </w:r>
      <w:r>
        <w:rPr>
          <w:rFonts w:ascii="Calibri" w:eastAsia="Calibri" w:hAnsi="Calibri" w:cs="Times New Roman"/>
          <w:b/>
          <w:sz w:val="24"/>
          <w:szCs w:val="24"/>
        </w:rPr>
        <w:t xml:space="preserve">                                      </w:t>
      </w:r>
      <w:r w:rsidRPr="00957C51">
        <w:rPr>
          <w:rFonts w:ascii="Calibri" w:eastAsia="Calibri" w:hAnsi="Calibri" w:cs="Times New Roman"/>
          <w:b/>
          <w:sz w:val="24"/>
          <w:szCs w:val="24"/>
        </w:rPr>
        <w:t xml:space="preserve">   Заповед №</w:t>
      </w:r>
      <w:r>
        <w:rPr>
          <w:rFonts w:ascii="Calibri" w:eastAsia="Calibri" w:hAnsi="Calibri" w:cs="Times New Roman"/>
          <w:b/>
          <w:sz w:val="24"/>
          <w:szCs w:val="24"/>
        </w:rPr>
        <w:t>16</w:t>
      </w:r>
      <w:r w:rsidRPr="00957C51">
        <w:rPr>
          <w:rFonts w:ascii="Calibri" w:eastAsia="Calibri" w:hAnsi="Calibri" w:cs="Times New Roman"/>
          <w:b/>
          <w:sz w:val="24"/>
          <w:szCs w:val="24"/>
        </w:rPr>
        <w:t xml:space="preserve">  /15.09.2023г</w:t>
      </w:r>
      <w:r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4E335AA4" w14:textId="77777777" w:rsidR="00957C51" w:rsidRDefault="00957C51" w:rsidP="00957C5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A628C1" w14:textId="29E5BE2D" w:rsidR="00957C51" w:rsidRPr="00957C51" w:rsidRDefault="00957C51" w:rsidP="00957C51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957C5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Дневен режим  на ДГ №3 „Детелина, град Петрич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57C5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при целодневна организация </w:t>
      </w:r>
    </w:p>
    <w:p w14:paraId="28B5C300" w14:textId="77777777" w:rsidR="00957C51" w:rsidRPr="00957C51" w:rsidRDefault="00957C51" w:rsidP="00957C5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3751"/>
        <w:gridCol w:w="3089"/>
      </w:tblGrid>
      <w:tr w:rsidR="00957C51" w:rsidRPr="00957C51" w14:paraId="256ACFFF" w14:textId="77777777" w:rsidTr="004F44CB">
        <w:trPr>
          <w:jc w:val="center"/>
        </w:trPr>
        <w:tc>
          <w:tcPr>
            <w:tcW w:w="2232" w:type="dxa"/>
            <w:shd w:val="clear" w:color="auto" w:fill="D9D9D9"/>
          </w:tcPr>
          <w:p w14:paraId="696B001F" w14:textId="77777777" w:rsidR="00957C51" w:rsidRPr="00957C51" w:rsidRDefault="00957C51" w:rsidP="0095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5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Часови интервал</w:t>
            </w:r>
          </w:p>
        </w:tc>
        <w:tc>
          <w:tcPr>
            <w:tcW w:w="3751" w:type="dxa"/>
            <w:shd w:val="clear" w:color="auto" w:fill="D9D9D9"/>
          </w:tcPr>
          <w:p w14:paraId="48F0A191" w14:textId="77777777" w:rsidR="00957C51" w:rsidRPr="00957C51" w:rsidRDefault="00957C51" w:rsidP="0095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5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Основни моменти в организацията на седмичното разпределение</w:t>
            </w:r>
          </w:p>
        </w:tc>
        <w:tc>
          <w:tcPr>
            <w:tcW w:w="3089" w:type="dxa"/>
            <w:shd w:val="clear" w:color="auto" w:fill="D9D9D9"/>
          </w:tcPr>
          <w:p w14:paraId="52731EA0" w14:textId="77777777" w:rsidR="00957C51" w:rsidRPr="00957C51" w:rsidRDefault="00957C51" w:rsidP="0095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5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Основни игрови и други форми и други свободно организирани дейности в учебното време на деня</w:t>
            </w:r>
          </w:p>
        </w:tc>
      </w:tr>
      <w:tr w:rsidR="00957C51" w:rsidRPr="00957C51" w14:paraId="1C5FD8D6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0DBA2462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7.00-8.30  ч  </w:t>
            </w:r>
          </w:p>
        </w:tc>
        <w:tc>
          <w:tcPr>
            <w:tcW w:w="3751" w:type="dxa"/>
            <w:shd w:val="clear" w:color="auto" w:fill="auto"/>
          </w:tcPr>
          <w:p w14:paraId="391286AA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Прием на децата. </w:t>
            </w:r>
          </w:p>
        </w:tc>
        <w:tc>
          <w:tcPr>
            <w:tcW w:w="3089" w:type="dxa"/>
            <w:shd w:val="clear" w:color="auto" w:fill="auto"/>
          </w:tcPr>
          <w:p w14:paraId="16C4F10A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Комуникативни игри за адаптация, социализиране и сдружаване</w:t>
            </w:r>
          </w:p>
        </w:tc>
      </w:tr>
      <w:tr w:rsidR="00957C51" w:rsidRPr="00957C51" w14:paraId="0DA10954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240E592B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8.30-8.50 ч</w:t>
            </w:r>
          </w:p>
        </w:tc>
        <w:tc>
          <w:tcPr>
            <w:tcW w:w="3751" w:type="dxa"/>
            <w:shd w:val="clear" w:color="auto" w:fill="auto"/>
          </w:tcPr>
          <w:p w14:paraId="557F8EC7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Утринна гимнастика</w:t>
            </w:r>
          </w:p>
        </w:tc>
        <w:tc>
          <w:tcPr>
            <w:tcW w:w="3089" w:type="dxa"/>
            <w:shd w:val="clear" w:color="auto" w:fill="auto"/>
          </w:tcPr>
          <w:p w14:paraId="19953F10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Подвижни, музикално подвижни игри</w:t>
            </w:r>
          </w:p>
        </w:tc>
      </w:tr>
      <w:tr w:rsidR="00957C51" w:rsidRPr="00957C51" w14:paraId="1CBFC120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75EF9E0D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8.50-9.15 ч</w:t>
            </w:r>
          </w:p>
        </w:tc>
        <w:tc>
          <w:tcPr>
            <w:tcW w:w="3751" w:type="dxa"/>
            <w:shd w:val="clear" w:color="auto" w:fill="auto"/>
          </w:tcPr>
          <w:p w14:paraId="048F3DF4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Подготовка за закуска.</w:t>
            </w:r>
          </w:p>
          <w:p w14:paraId="06487C68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Закуска</w:t>
            </w:r>
          </w:p>
        </w:tc>
        <w:tc>
          <w:tcPr>
            <w:tcW w:w="3089" w:type="dxa"/>
            <w:shd w:val="clear" w:color="auto" w:fill="auto"/>
          </w:tcPr>
          <w:p w14:paraId="25D94F31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Формиране култура на хранене</w:t>
            </w:r>
          </w:p>
        </w:tc>
      </w:tr>
      <w:tr w:rsidR="00957C51" w:rsidRPr="00957C51" w14:paraId="1239C4FA" w14:textId="77777777" w:rsidTr="00957C51">
        <w:trPr>
          <w:trHeight w:val="1104"/>
          <w:jc w:val="center"/>
        </w:trPr>
        <w:tc>
          <w:tcPr>
            <w:tcW w:w="2232" w:type="dxa"/>
            <w:shd w:val="clear" w:color="auto" w:fill="auto"/>
          </w:tcPr>
          <w:p w14:paraId="0360B68E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9.30-10.00 ч</w:t>
            </w:r>
          </w:p>
          <w:p w14:paraId="30481577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  <w:p w14:paraId="586C52B1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  <w:p w14:paraId="4EAD2FAF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  <w:p w14:paraId="650B2F2E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  <w:p w14:paraId="791DD30C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751" w:type="dxa"/>
            <w:shd w:val="clear" w:color="auto" w:fill="auto"/>
          </w:tcPr>
          <w:p w14:paraId="08365D50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Основни организационни форми по образователни направления </w:t>
            </w:r>
          </w:p>
          <w:p w14:paraId="28A6738C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089" w:type="dxa"/>
            <w:shd w:val="clear" w:color="auto" w:fill="auto"/>
          </w:tcPr>
          <w:p w14:paraId="14AB7F27" w14:textId="29178705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В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 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дифер</w:t>
            </w:r>
            <w:r w:rsidR="005F316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е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нцирани тематично по образователни ядра основни форми</w:t>
            </w:r>
          </w:p>
        </w:tc>
      </w:tr>
      <w:tr w:rsidR="00957C51" w:rsidRPr="00957C51" w14:paraId="0D0AFA5E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4D465B13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10.00-10.15ч</w:t>
            </w:r>
          </w:p>
        </w:tc>
        <w:tc>
          <w:tcPr>
            <w:tcW w:w="3751" w:type="dxa"/>
            <w:shd w:val="clear" w:color="auto" w:fill="auto"/>
          </w:tcPr>
          <w:p w14:paraId="1F20C0D8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Подкрепителна  закуска</w:t>
            </w:r>
          </w:p>
        </w:tc>
        <w:tc>
          <w:tcPr>
            <w:tcW w:w="3089" w:type="dxa"/>
            <w:shd w:val="clear" w:color="auto" w:fill="auto"/>
          </w:tcPr>
          <w:p w14:paraId="4692E93F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Изграждане на навици  за култура на хранене</w:t>
            </w:r>
          </w:p>
        </w:tc>
      </w:tr>
      <w:tr w:rsidR="00957C51" w:rsidRPr="00957C51" w14:paraId="39F402CE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7933B1E0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10.15-11.00ч</w:t>
            </w:r>
          </w:p>
        </w:tc>
        <w:tc>
          <w:tcPr>
            <w:tcW w:w="3751" w:type="dxa"/>
            <w:shd w:val="clear" w:color="auto" w:fill="auto"/>
          </w:tcPr>
          <w:p w14:paraId="4F3BD463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 Основни организационни форми по образователни направления </w:t>
            </w:r>
          </w:p>
          <w:p w14:paraId="454FB71A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089" w:type="dxa"/>
            <w:shd w:val="clear" w:color="auto" w:fill="auto"/>
          </w:tcPr>
          <w:p w14:paraId="1E3031D2" w14:textId="1113617B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В дифер</w:t>
            </w:r>
            <w:r w:rsidR="005F316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е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нцирани тематично по образователни ядра основни форми</w:t>
            </w:r>
          </w:p>
        </w:tc>
      </w:tr>
      <w:tr w:rsidR="00957C51" w:rsidRPr="00957C51" w14:paraId="6DA837EB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611C778B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11.00-11.30ч</w:t>
            </w:r>
          </w:p>
        </w:tc>
        <w:tc>
          <w:tcPr>
            <w:tcW w:w="3751" w:type="dxa"/>
            <w:shd w:val="clear" w:color="auto" w:fill="auto"/>
          </w:tcPr>
          <w:p w14:paraId="1C23001E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Допълнителни форми на педагогическо взаимодействие</w:t>
            </w:r>
          </w:p>
        </w:tc>
        <w:tc>
          <w:tcPr>
            <w:tcW w:w="3089" w:type="dxa"/>
            <w:shd w:val="clear" w:color="auto" w:fill="auto"/>
          </w:tcPr>
          <w:p w14:paraId="6C49FE28" w14:textId="5129AD7C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Функционални обектно насочени, конструктивни, строителни игри, ролеви, сюжетни игри,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 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драматизации, авантюристични и приключенски игри, подвижни, спортно  –подготвителни, свободно избираеми дейности</w:t>
            </w:r>
          </w:p>
        </w:tc>
      </w:tr>
      <w:tr w:rsidR="00957C51" w:rsidRPr="00957C51" w14:paraId="0F6905FF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69762815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11.30-12.00ч</w:t>
            </w:r>
          </w:p>
        </w:tc>
        <w:tc>
          <w:tcPr>
            <w:tcW w:w="3751" w:type="dxa"/>
            <w:shd w:val="clear" w:color="auto" w:fill="auto"/>
          </w:tcPr>
          <w:p w14:paraId="74EC9540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Обяд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  <w:t xml:space="preserve"> </w:t>
            </w:r>
          </w:p>
          <w:p w14:paraId="3326C079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089" w:type="dxa"/>
            <w:shd w:val="clear" w:color="auto" w:fill="auto"/>
          </w:tcPr>
          <w:p w14:paraId="70B29E1F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Формиране култура на хранене - самообслужване</w:t>
            </w:r>
          </w:p>
        </w:tc>
      </w:tr>
      <w:tr w:rsidR="00957C51" w:rsidRPr="00957C51" w14:paraId="6DCEC264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4B17CF7E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  <w:t>12.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0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  <w:t>0-1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2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  <w:t>.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3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  <w:t>0</w:t>
            </w: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ч</w:t>
            </w:r>
          </w:p>
        </w:tc>
        <w:tc>
          <w:tcPr>
            <w:tcW w:w="3751" w:type="dxa"/>
            <w:shd w:val="clear" w:color="auto" w:fill="auto"/>
          </w:tcPr>
          <w:p w14:paraId="6B7FF607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Тоалет, подготовка за сън</w:t>
            </w:r>
          </w:p>
        </w:tc>
        <w:tc>
          <w:tcPr>
            <w:tcW w:w="3089" w:type="dxa"/>
            <w:shd w:val="clear" w:color="auto" w:fill="auto"/>
          </w:tcPr>
          <w:p w14:paraId="270E61E8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Формиране на културни навици - самообслужване</w:t>
            </w:r>
          </w:p>
        </w:tc>
      </w:tr>
      <w:tr w:rsidR="00957C51" w:rsidRPr="00957C51" w14:paraId="50690C3D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3004709D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12.30-15.15ч</w:t>
            </w:r>
          </w:p>
        </w:tc>
        <w:tc>
          <w:tcPr>
            <w:tcW w:w="3751" w:type="dxa"/>
            <w:shd w:val="clear" w:color="auto" w:fill="auto"/>
          </w:tcPr>
          <w:p w14:paraId="3560FB4C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Следобеден  сън и почивка</w:t>
            </w:r>
          </w:p>
        </w:tc>
        <w:tc>
          <w:tcPr>
            <w:tcW w:w="3089" w:type="dxa"/>
            <w:shd w:val="clear" w:color="auto" w:fill="auto"/>
          </w:tcPr>
          <w:p w14:paraId="6495584A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Възстановителен релаксиращ момент</w:t>
            </w:r>
          </w:p>
        </w:tc>
      </w:tr>
      <w:tr w:rsidR="00957C51" w:rsidRPr="00957C51" w14:paraId="0D0B81A4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69075594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15.15-16.00ч</w:t>
            </w:r>
          </w:p>
        </w:tc>
        <w:tc>
          <w:tcPr>
            <w:tcW w:w="3751" w:type="dxa"/>
            <w:shd w:val="clear" w:color="auto" w:fill="auto"/>
          </w:tcPr>
          <w:p w14:paraId="596AEB4D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Подкрепителна следобедна закуска</w:t>
            </w:r>
          </w:p>
        </w:tc>
        <w:tc>
          <w:tcPr>
            <w:tcW w:w="3089" w:type="dxa"/>
            <w:shd w:val="clear" w:color="auto" w:fill="auto"/>
          </w:tcPr>
          <w:p w14:paraId="75D1CF52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Изграждане на навици за култура на хранене</w:t>
            </w:r>
          </w:p>
        </w:tc>
      </w:tr>
      <w:tr w:rsidR="00957C51" w:rsidRPr="00957C51" w14:paraId="73000538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0D792601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lastRenderedPageBreak/>
              <w:t>16.00-16.30ч</w:t>
            </w:r>
          </w:p>
        </w:tc>
        <w:tc>
          <w:tcPr>
            <w:tcW w:w="3751" w:type="dxa"/>
            <w:shd w:val="clear" w:color="auto" w:fill="auto"/>
          </w:tcPr>
          <w:p w14:paraId="7BB3BB64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Основни и допълнителни форми на педагогическо взаимодействие</w:t>
            </w:r>
          </w:p>
        </w:tc>
        <w:tc>
          <w:tcPr>
            <w:tcW w:w="3089" w:type="dxa"/>
            <w:shd w:val="clear" w:color="auto" w:fill="auto"/>
          </w:tcPr>
          <w:p w14:paraId="3928F306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Регламентирани и свободни избираеми дейности по желание на детето</w:t>
            </w:r>
          </w:p>
        </w:tc>
      </w:tr>
      <w:tr w:rsidR="00957C51" w:rsidRPr="00957C51" w14:paraId="1EC5AFB5" w14:textId="77777777" w:rsidTr="004F44CB">
        <w:trPr>
          <w:jc w:val="center"/>
        </w:trPr>
        <w:tc>
          <w:tcPr>
            <w:tcW w:w="2232" w:type="dxa"/>
            <w:shd w:val="clear" w:color="auto" w:fill="auto"/>
          </w:tcPr>
          <w:p w14:paraId="62D51F97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16.30-18.00ч</w:t>
            </w:r>
          </w:p>
        </w:tc>
        <w:tc>
          <w:tcPr>
            <w:tcW w:w="3751" w:type="dxa"/>
            <w:shd w:val="clear" w:color="auto" w:fill="auto"/>
          </w:tcPr>
          <w:p w14:paraId="2529D393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Игри и други свободно реализирани дейности по избор; Форми на общуване,  работа с родителите и консултации при издаване на децата</w:t>
            </w:r>
          </w:p>
        </w:tc>
        <w:tc>
          <w:tcPr>
            <w:tcW w:w="3089" w:type="dxa"/>
            <w:shd w:val="clear" w:color="auto" w:fill="auto"/>
          </w:tcPr>
          <w:p w14:paraId="50A68192" w14:textId="77777777" w:rsidR="00957C51" w:rsidRPr="00957C51" w:rsidRDefault="00957C51" w:rsidP="00957C5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957C51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Функционално делово партниране на учител – родител - дете</w:t>
            </w:r>
          </w:p>
        </w:tc>
      </w:tr>
    </w:tbl>
    <w:p w14:paraId="20F27B49" w14:textId="77777777" w:rsidR="00957C51" w:rsidRPr="00957C51" w:rsidRDefault="00957C51" w:rsidP="00957C5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CFD9064" w14:textId="2CB3EBFA" w:rsidR="00CC5290" w:rsidRDefault="00CC5290"/>
    <w:p w14:paraId="0D70A04D" w14:textId="34C27294" w:rsidR="00012CE5" w:rsidRDefault="00012CE5"/>
    <w:p w14:paraId="22B271FB" w14:textId="0C440712" w:rsidR="00012CE5" w:rsidRPr="00012CE5" w:rsidRDefault="00012CE5" w:rsidP="00012C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12CE5">
        <w:rPr>
          <w:rFonts w:ascii="Times New Roman" w:hAnsi="Times New Roman" w:cs="Times New Roman"/>
          <w:sz w:val="24"/>
          <w:szCs w:val="24"/>
        </w:rPr>
        <w:t>Директор…………………………………</w:t>
      </w:r>
    </w:p>
    <w:p w14:paraId="377DE703" w14:textId="7603DA3B" w:rsidR="00012CE5" w:rsidRPr="005F3161" w:rsidRDefault="00012CE5" w:rsidP="00012CE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F31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Светла Бутанска</w:t>
      </w:r>
    </w:p>
    <w:sectPr w:rsidR="00012CE5" w:rsidRPr="005F3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C51"/>
    <w:rsid w:val="00012CE5"/>
    <w:rsid w:val="005F3161"/>
    <w:rsid w:val="00957C51"/>
    <w:rsid w:val="00CC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F2F4D"/>
  <w15:chartTrackingRefBased/>
  <w15:docId w15:val="{8AF20E2E-C609-40A9-B856-CA7C9264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Д.Г Детелина</dc:creator>
  <cp:keywords/>
  <dc:description/>
  <cp:lastModifiedBy>Д.Г Детелина</cp:lastModifiedBy>
  <cp:revision>4</cp:revision>
  <cp:lastPrinted>2023-10-06T07:51:00Z</cp:lastPrinted>
  <dcterms:created xsi:type="dcterms:W3CDTF">2023-10-06T07:56:00Z</dcterms:created>
  <dcterms:modified xsi:type="dcterms:W3CDTF">2024-01-01T15:21:00Z</dcterms:modified>
</cp:coreProperties>
</file>